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D" w:rsidRDefault="001776B3">
      <w:pPr>
        <w:rPr>
          <w:b/>
          <w:sz w:val="32"/>
          <w:szCs w:val="32"/>
        </w:rPr>
      </w:pPr>
      <w:r w:rsidRPr="001776B3">
        <w:rPr>
          <w:b/>
          <w:sz w:val="32"/>
          <w:szCs w:val="32"/>
        </w:rPr>
        <w:t>Generating Summary Risk Scores for Mobile Applications</w:t>
      </w:r>
    </w:p>
    <w:p w:rsidR="001776B3" w:rsidRPr="001776B3" w:rsidRDefault="001776B3" w:rsidP="001776B3">
      <w:pPr>
        <w:spacing w:line="360" w:lineRule="auto"/>
        <w:jc w:val="both"/>
        <w:rPr>
          <w:rFonts w:ascii="Times New Roman" w:hAnsi="Times New Roman" w:cs="Times New Roman"/>
          <w:b/>
          <w:sz w:val="24"/>
          <w:szCs w:val="24"/>
        </w:rPr>
      </w:pPr>
      <w:r w:rsidRPr="001776B3">
        <w:rPr>
          <w:rFonts w:ascii="Times New Roman" w:hAnsi="Times New Roman" w:cs="Times New Roman"/>
          <w:sz w:val="24"/>
          <w:szCs w:val="24"/>
          <w:shd w:val="clear" w:color="auto" w:fill="FFFFFF"/>
        </w:rPr>
        <w:t>One of Android's main defense mechanisms against malicious apps is a</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risk</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communication mechanism which, before a user installs an app, warns the user about the permissions the app requires, trusting that the user will make the right decision. This approach has been shown to be ineffective as it presents the</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risk</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information of each app in a “stand-alone” fashion and in a way that requires too much technical knowledge and time to distill useful information. We discuss the desired properties of</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risk</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signals and relative</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risk</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scores</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for Android apps in order to</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generate</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another metric that users can utilize when choosing apps. We present a wide range of techniques to</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generate</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both</w:t>
      </w:r>
      <w:r w:rsidRPr="001776B3">
        <w:rPr>
          <w:rStyle w:val="apple-converted-space"/>
          <w:rFonts w:ascii="Times New Roman" w:hAnsi="Times New Roman" w:cs="Times New Roman"/>
          <w:sz w:val="24"/>
          <w:szCs w:val="24"/>
          <w:shd w:val="clear" w:color="auto" w:fill="FFFFFF"/>
        </w:rPr>
        <w:t> </w:t>
      </w:r>
      <w:proofErr w:type="spellStart"/>
      <w:r w:rsidRPr="001776B3">
        <w:rPr>
          <w:rStyle w:val="snippet"/>
          <w:rFonts w:ascii="Times New Roman" w:hAnsi="Times New Roman" w:cs="Times New Roman"/>
          <w:sz w:val="24"/>
          <w:szCs w:val="24"/>
          <w:shd w:val="clear" w:color="auto" w:fill="FFFFFF"/>
        </w:rPr>
        <w:t>risk</w:t>
      </w:r>
      <w:r w:rsidRPr="001776B3">
        <w:rPr>
          <w:rFonts w:ascii="Times New Roman" w:hAnsi="Times New Roman" w:cs="Times New Roman"/>
          <w:sz w:val="24"/>
          <w:szCs w:val="24"/>
          <w:shd w:val="clear" w:color="auto" w:fill="FFFFFF"/>
        </w:rPr>
        <w:t>signals</w:t>
      </w:r>
      <w:proofErr w:type="spellEnd"/>
      <w:r w:rsidRPr="001776B3">
        <w:rPr>
          <w:rFonts w:ascii="Times New Roman" w:hAnsi="Times New Roman" w:cs="Times New Roman"/>
          <w:sz w:val="24"/>
          <w:szCs w:val="24"/>
          <w:shd w:val="clear" w:color="auto" w:fill="FFFFFF"/>
        </w:rPr>
        <w:t xml:space="preserve"> and</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risk</w:t>
      </w:r>
      <w:r w:rsidRPr="001776B3">
        <w:rPr>
          <w:rStyle w:val="apple-converted-space"/>
          <w:rFonts w:ascii="Times New Roman" w:hAnsi="Times New Roman" w:cs="Times New Roman"/>
          <w:sz w:val="24"/>
          <w:szCs w:val="24"/>
          <w:shd w:val="clear" w:color="auto" w:fill="FFFFFF"/>
        </w:rPr>
        <w:t> </w:t>
      </w:r>
      <w:r w:rsidRPr="001776B3">
        <w:rPr>
          <w:rStyle w:val="snippet"/>
          <w:rFonts w:ascii="Times New Roman" w:hAnsi="Times New Roman" w:cs="Times New Roman"/>
          <w:sz w:val="24"/>
          <w:szCs w:val="24"/>
          <w:shd w:val="clear" w:color="auto" w:fill="FFFFFF"/>
        </w:rPr>
        <w:t>scores</w:t>
      </w:r>
      <w:r w:rsidRPr="001776B3">
        <w:rPr>
          <w:rStyle w:val="apple-converted-space"/>
          <w:rFonts w:ascii="Times New Roman" w:hAnsi="Times New Roman" w:cs="Times New Roman"/>
          <w:sz w:val="24"/>
          <w:szCs w:val="24"/>
          <w:shd w:val="clear" w:color="auto" w:fill="FFFFFF"/>
        </w:rPr>
        <w:t> </w:t>
      </w:r>
      <w:r w:rsidRPr="001776B3">
        <w:rPr>
          <w:rFonts w:ascii="Times New Roman" w:hAnsi="Times New Roman" w:cs="Times New Roman"/>
          <w:sz w:val="24"/>
          <w:szCs w:val="24"/>
          <w:shd w:val="clear" w:color="auto" w:fill="FFFFFF"/>
        </w:rPr>
        <w:t>that are based on heuristics as well as principled machine learning techniques. Experimental results conducted using real-world data sets show that these methods can effectively identify malware as very risky, are simple to understand, and easy to use.</w:t>
      </w:r>
    </w:p>
    <w:sectPr w:rsidR="001776B3" w:rsidRPr="001776B3" w:rsidSect="002F7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1776B3"/>
    <w:rsid w:val="001776B3"/>
    <w:rsid w:val="002F7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76B3"/>
  </w:style>
  <w:style w:type="character" w:customStyle="1" w:styleId="snippet">
    <w:name w:val="snippet"/>
    <w:basedOn w:val="DefaultParagraphFont"/>
    <w:rsid w:val="001776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2014-11-08T06:33:00Z</dcterms:created>
  <dcterms:modified xsi:type="dcterms:W3CDTF">2014-11-08T06:34:00Z</dcterms:modified>
</cp:coreProperties>
</file>